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C95" w:rsidRDefault="00A72C95" w:rsidP="00A72C95">
      <w:pPr>
        <w:tabs>
          <w:tab w:val="left" w:pos="5220"/>
        </w:tabs>
        <w:ind w:left="496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Додаток 2</w:t>
      </w:r>
    </w:p>
    <w:p w:rsidR="00A72C95" w:rsidRDefault="00A72C95" w:rsidP="00A72C95">
      <w:pPr>
        <w:tabs>
          <w:tab w:val="left" w:pos="5220"/>
        </w:tabs>
        <w:ind w:left="496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двадцять першої  позачергової  сесії </w:t>
      </w:r>
    </w:p>
    <w:p w:rsidR="00A72C95" w:rsidRDefault="00A72C95" w:rsidP="00A72C95">
      <w:pPr>
        <w:tabs>
          <w:tab w:val="left" w:pos="5220"/>
        </w:tabs>
        <w:ind w:left="496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Київської районної в </w:t>
      </w:r>
      <w:proofErr w:type="spellStart"/>
      <w:r>
        <w:rPr>
          <w:sz w:val="26"/>
          <w:szCs w:val="26"/>
          <w:lang w:val="uk-UA"/>
        </w:rPr>
        <w:t>м.Полтаві</w:t>
      </w:r>
      <w:proofErr w:type="spellEnd"/>
      <w:r>
        <w:rPr>
          <w:sz w:val="26"/>
          <w:szCs w:val="26"/>
          <w:lang w:val="uk-UA"/>
        </w:rPr>
        <w:t xml:space="preserve"> ради восьмого скликання</w:t>
      </w:r>
    </w:p>
    <w:p w:rsidR="00A72C95" w:rsidRPr="00DA31F1" w:rsidRDefault="00F94D84" w:rsidP="00A72C95">
      <w:pPr>
        <w:tabs>
          <w:tab w:val="left" w:pos="5220"/>
        </w:tabs>
        <w:ind w:left="496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від  30</w:t>
      </w:r>
      <w:r w:rsidR="00A72C95">
        <w:rPr>
          <w:sz w:val="26"/>
          <w:szCs w:val="26"/>
          <w:lang w:val="uk-UA"/>
        </w:rPr>
        <w:t xml:space="preserve">  грудня 2025  р.</w:t>
      </w:r>
    </w:p>
    <w:p w:rsidR="00A72C95" w:rsidRDefault="00A72C95" w:rsidP="00A72C95">
      <w:pPr>
        <w:tabs>
          <w:tab w:val="left" w:pos="5220"/>
        </w:tabs>
        <w:rPr>
          <w:lang w:val="uk-UA"/>
        </w:rPr>
      </w:pPr>
    </w:p>
    <w:p w:rsidR="00531FD5" w:rsidRDefault="00531FD5" w:rsidP="00531FD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Заходи </w:t>
      </w:r>
    </w:p>
    <w:p w:rsidR="00531FD5" w:rsidRDefault="008E7457" w:rsidP="00531FD5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</w:t>
      </w:r>
      <w:bookmarkStart w:id="0" w:name="_GoBack"/>
      <w:bookmarkEnd w:id="0"/>
      <w:r w:rsidR="00531FD5">
        <w:rPr>
          <w:sz w:val="28"/>
          <w:szCs w:val="28"/>
          <w:lang w:val="uk-UA"/>
        </w:rPr>
        <w:t>Програми сприяння діяльності органів самоорганізації населення у Київському районі м. По</w:t>
      </w:r>
      <w:r w:rsidR="00C2090D">
        <w:rPr>
          <w:sz w:val="28"/>
          <w:szCs w:val="28"/>
          <w:lang w:val="uk-UA"/>
        </w:rPr>
        <w:t xml:space="preserve">лтави на </w:t>
      </w:r>
      <w:r w:rsidR="00A72C95">
        <w:rPr>
          <w:sz w:val="28"/>
          <w:szCs w:val="28"/>
          <w:lang w:val="uk-UA"/>
        </w:rPr>
        <w:t>2026 рік</w:t>
      </w:r>
    </w:p>
    <w:p w:rsidR="00531FD5" w:rsidRDefault="00531FD5" w:rsidP="00531FD5">
      <w:pPr>
        <w:tabs>
          <w:tab w:val="left" w:pos="61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5"/>
        <w:gridCol w:w="2551"/>
        <w:gridCol w:w="1417"/>
        <w:gridCol w:w="1700"/>
      </w:tblGrid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Зміст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Відповідальний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примітка</w:t>
            </w:r>
          </w:p>
        </w:tc>
      </w:tr>
      <w:tr w:rsidR="00531FD5" w:rsidTr="00531FD5">
        <w:trPr>
          <w:trHeight w:val="2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Продовжувати роз’яснювальну роботу серед мешканців району, щодо можливості реалізації їх конституційного права на участь у вирішенні питань місцевого значення через органи самоорганізації населення.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Голови ОСН району;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  <w:p w:rsidR="00531FD5" w:rsidRDefault="00531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депутатський корпус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Постійно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Продовжити роботу щодо створення та легалізації нових органів самоорганізації населення.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Синягівський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С.О., 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голови ОСН; 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депутатський корпус;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Проводити облік легалізованих органів самоорганізації населення (ОСН ) у Київському районі м. Полтави.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Надавати </w:t>
            </w:r>
            <w:r w:rsidR="00A72C95">
              <w:rPr>
                <w:sz w:val="26"/>
                <w:szCs w:val="26"/>
                <w:lang w:val="uk-UA"/>
              </w:rPr>
              <w:t xml:space="preserve">консультативно - </w:t>
            </w:r>
            <w:r>
              <w:rPr>
                <w:sz w:val="26"/>
                <w:szCs w:val="26"/>
                <w:lang w:val="uk-UA"/>
              </w:rPr>
              <w:t>правову допомогу членам ініціативних груп та керівному складу ОСН.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ЮПД та ЗЖР</w:t>
            </w:r>
            <w:r w:rsidR="00531FD5">
              <w:rPr>
                <w:sz w:val="26"/>
                <w:szCs w:val="26"/>
                <w:lang w:val="uk-UA"/>
              </w:rPr>
              <w:t>;</w:t>
            </w:r>
            <w:r>
              <w:rPr>
                <w:sz w:val="26"/>
                <w:szCs w:val="26"/>
                <w:lang w:val="uk-UA"/>
              </w:rPr>
              <w:t xml:space="preserve"> відділ ОКЗ та 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726C2" w:rsidRPr="00A726C2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Pr="00A726C2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jc w:val="both"/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Проведення розрахунків та звернення до Полтавської міської влади з пропозиціями щодо підготовки бюджету на наступний рік для фінансового забезпечення діяльності ОСН району.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Pr="00A726C2" w:rsidRDefault="00395720" w:rsidP="00395720">
            <w:pPr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Фінансовий</w:t>
            </w:r>
            <w:r w:rsidR="00531FD5" w:rsidRPr="00A726C2">
              <w:rPr>
                <w:sz w:val="26"/>
                <w:szCs w:val="26"/>
                <w:lang w:val="uk-UA"/>
              </w:rPr>
              <w:t xml:space="preserve"> </w:t>
            </w:r>
            <w:r w:rsidRPr="00A726C2">
              <w:rPr>
                <w:sz w:val="26"/>
                <w:szCs w:val="26"/>
                <w:lang w:val="uk-UA"/>
              </w:rPr>
              <w:t>відділ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Pr="00A726C2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Фінансування діяльності ОСН рай</w:t>
            </w:r>
            <w:r w:rsidR="001F3EED">
              <w:rPr>
                <w:sz w:val="26"/>
                <w:szCs w:val="26"/>
                <w:lang w:val="uk-UA"/>
              </w:rPr>
              <w:t>ону у межах видатків, затвердже</w:t>
            </w:r>
            <w:r>
              <w:rPr>
                <w:sz w:val="26"/>
                <w:szCs w:val="26"/>
                <w:lang w:val="uk-UA"/>
              </w:rPr>
              <w:t>них у бюджеті м. Полтави на відповідний рік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Фінансовий відділ</w:t>
            </w:r>
            <w:r w:rsidR="00531FD5">
              <w:rPr>
                <w:sz w:val="26"/>
                <w:szCs w:val="26"/>
                <w:lang w:val="uk-U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відповідно до </w:t>
            </w:r>
            <w:proofErr w:type="spellStart"/>
            <w:r>
              <w:rPr>
                <w:sz w:val="26"/>
                <w:szCs w:val="26"/>
                <w:lang w:val="uk-UA"/>
              </w:rPr>
              <w:t>затвер-джених</w:t>
            </w:r>
            <w:proofErr w:type="spellEnd"/>
          </w:p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асигнувань</w:t>
            </w:r>
          </w:p>
        </w:tc>
      </w:tr>
      <w:tr w:rsidR="00531FD5" w:rsidTr="00531FD5">
        <w:trPr>
          <w:trHeight w:val="1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Контроль за дотриманням ОСН вимог чинного законодавства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Київської районної в м. Полтаві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ОСН району необхідними приміщеннями та матеріально-технічними ресурсами для реалізації своїх повноважень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 </w:t>
            </w:r>
            <w:proofErr w:type="spellStart"/>
            <w:r>
              <w:rPr>
                <w:sz w:val="26"/>
                <w:szCs w:val="26"/>
                <w:lang w:val="uk-UA"/>
              </w:rPr>
              <w:t>необхід-ністю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робочих нарад з головами ОСН, з метою координації їх діяльності на території району, зустрічей з районними депутатами, керівництвом районної ради та її виконавчих органів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Продовжити роботу по забезпеченню приміщень ОСН енергоносіями та здійснювати оплату за їх використання.</w:t>
            </w:r>
          </w:p>
          <w:p w:rsidR="00531FD5" w:rsidRDefault="00531FD5" w:rsidP="005F403F">
            <w:pPr>
              <w:ind w:left="744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вул. </w:t>
            </w:r>
            <w:r w:rsidR="005F403F" w:rsidRPr="0025367F">
              <w:rPr>
                <w:sz w:val="28"/>
                <w:szCs w:val="28"/>
                <w:lang w:val="uk-UA"/>
              </w:rPr>
              <w:t xml:space="preserve">Полковника Степана </w:t>
            </w:r>
            <w:r w:rsidR="005F403F" w:rsidRPr="00A72C95">
              <w:rPr>
                <w:sz w:val="28"/>
                <w:szCs w:val="28"/>
              </w:rPr>
              <w:t xml:space="preserve"> </w:t>
            </w:r>
            <w:proofErr w:type="spellStart"/>
            <w:r w:rsidR="005F403F" w:rsidRPr="0025367F">
              <w:rPr>
                <w:sz w:val="28"/>
                <w:szCs w:val="28"/>
                <w:lang w:val="uk-UA"/>
              </w:rPr>
              <w:t>Лазуренка</w:t>
            </w:r>
            <w:proofErr w:type="spellEnd"/>
            <w:r>
              <w:rPr>
                <w:sz w:val="26"/>
                <w:szCs w:val="26"/>
                <w:lang w:val="uk-UA"/>
              </w:rPr>
              <w:t>, 43;</w:t>
            </w:r>
          </w:p>
          <w:p w:rsidR="00531FD5" w:rsidRDefault="00531FD5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 вул. </w:t>
            </w:r>
            <w:r w:rsidR="00C2090D">
              <w:rPr>
                <w:sz w:val="26"/>
                <w:szCs w:val="26"/>
                <w:lang w:val="uk-UA"/>
              </w:rPr>
              <w:t>Війська Запорозького</w:t>
            </w:r>
            <w:r>
              <w:rPr>
                <w:sz w:val="26"/>
                <w:szCs w:val="26"/>
                <w:lang w:val="uk-UA"/>
              </w:rPr>
              <w:t>, 44;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 вул. </w:t>
            </w:r>
            <w:r w:rsidR="00C2090D">
              <w:rPr>
                <w:sz w:val="26"/>
                <w:szCs w:val="26"/>
                <w:lang w:val="uk-UA"/>
              </w:rPr>
              <w:t>Відрадна</w:t>
            </w:r>
            <w:r>
              <w:rPr>
                <w:sz w:val="26"/>
                <w:szCs w:val="26"/>
                <w:lang w:val="uk-UA"/>
              </w:rPr>
              <w:t>, 22;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>
              <w:rPr>
                <w:sz w:val="26"/>
                <w:szCs w:val="26"/>
                <w:lang w:val="uk-UA"/>
              </w:rPr>
              <w:t>пров</w:t>
            </w:r>
            <w:proofErr w:type="spellEnd"/>
            <w:r>
              <w:rPr>
                <w:sz w:val="26"/>
                <w:szCs w:val="26"/>
                <w:lang w:val="uk-UA"/>
              </w:rPr>
              <w:t>. Силікатний,2.</w:t>
            </w:r>
            <w:r w:rsidR="00531FD5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F94D84" w:rsidP="00A72C9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12 000</w:t>
            </w: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оплати оренди нежитлових приміщень,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 </w:t>
            </w:r>
            <w:r>
              <w:rPr>
                <w:sz w:val="26"/>
                <w:szCs w:val="26"/>
                <w:lang w:val="uk-UA"/>
              </w:rPr>
              <w:t xml:space="preserve">оплати послуг (крім комунальних), придбання предметів, матеріалів, обладнання та інвентарю для реалізації повноважень легалізованими органами самоорганізації населення Київського району </w:t>
            </w:r>
            <w:proofErr w:type="spellStart"/>
            <w:r>
              <w:rPr>
                <w:sz w:val="26"/>
                <w:szCs w:val="26"/>
                <w:lang w:val="uk-UA"/>
              </w:rPr>
              <w:t>м.Полтави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та надання всебічної підтримки комітетам ОСН з проведення заходів до державних свят,</w:t>
            </w:r>
            <w:r w:rsidR="00C2090D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дня вулиці, селища, мікрорайону тощо.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882AF7" w:rsidRDefault="00F94D84" w:rsidP="00A72C9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24 000</w:t>
            </w:r>
          </w:p>
        </w:tc>
      </w:tr>
      <w:tr w:rsidR="00531FD5" w:rsidTr="00531FD5">
        <w:trPr>
          <w:trHeight w:val="10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Сприяти ОСН у вирішенні питань благоустрою закріплених за ОСН територій</w:t>
            </w:r>
          </w:p>
          <w:p w:rsidR="00A72C95" w:rsidRPr="00A72C95" w:rsidRDefault="00A72C9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Надавати організаційну допомогу членам ініціативних груп у проведенні зборів, конференцій зі створення ОСН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Надавати в межах повноважень організаційну допомогу керівникам ОСН у проведенні звітних зборів та конференцій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керуючий справами виконкому; </w:t>
            </w:r>
            <w:r w:rsidR="00395720"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Здійснювати контроль за   дотриманням органами само-організації населення (ОСН) положення про їхню діяльність, сприяти органам самоорганізації населення району у виконанні їхніх повноважень.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Продовжити співпрацю ОСН із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другим полтавським місцевим центром з надання безоплатної вторинної правової допомоги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Провести спільні заходи з ОСН  щодо  благоустрою територій  та наведення  належного санітарного стану в рамках двомісячника чистоти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 окремим графіком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Висвітлювати співпрацю виконавчого комітету районної ради та ОСН Київського району на сайті районної ради та інших інформаційних джерелах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E8534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34D9D" w:rsidRDefault="00A34D9D"/>
    <w:sectPr w:rsidR="00A3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07D9A"/>
    <w:multiLevelType w:val="hybridMultilevel"/>
    <w:tmpl w:val="B0ECD96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B6"/>
    <w:rsid w:val="000041B6"/>
    <w:rsid w:val="001F3EED"/>
    <w:rsid w:val="00395720"/>
    <w:rsid w:val="00531FD5"/>
    <w:rsid w:val="005F403F"/>
    <w:rsid w:val="00882AF7"/>
    <w:rsid w:val="008E7457"/>
    <w:rsid w:val="00A34D9D"/>
    <w:rsid w:val="00A726C2"/>
    <w:rsid w:val="00A72C95"/>
    <w:rsid w:val="00C2090D"/>
    <w:rsid w:val="00DC0F8A"/>
    <w:rsid w:val="00F9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2025-12-19T08:02:00Z</cp:lastPrinted>
  <dcterms:created xsi:type="dcterms:W3CDTF">2023-12-25T09:45:00Z</dcterms:created>
  <dcterms:modified xsi:type="dcterms:W3CDTF">2025-12-25T12:23:00Z</dcterms:modified>
</cp:coreProperties>
</file>